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6B5C" w14:textId="248D7BF4" w:rsidR="00240CC8" w:rsidRPr="007B5CF9" w:rsidRDefault="00240CC8" w:rsidP="00240C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CF9">
        <w:rPr>
          <w:rFonts w:ascii="Times New Roman" w:eastAsia="Times New Roman" w:hAnsi="Times New Roman" w:cs="Times New Roman"/>
          <w:b/>
          <w:sz w:val="24"/>
          <w:szCs w:val="24"/>
        </w:rPr>
        <w:t>ANEXO 3</w:t>
      </w:r>
    </w:p>
    <w:p w14:paraId="1A5088B5" w14:textId="77777777" w:rsidR="00240CC8" w:rsidRPr="007B5CF9" w:rsidRDefault="00240CC8" w:rsidP="00240CC8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B5CF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(Formulário obrigatório para solicitação de inscrições)</w:t>
      </w:r>
    </w:p>
    <w:p w14:paraId="1E994AE4" w14:textId="77777777" w:rsidR="00240CC8" w:rsidRPr="007B5CF9" w:rsidRDefault="00240CC8" w:rsidP="00240C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DADD13" w14:textId="33C86343" w:rsidR="00240CC8" w:rsidRPr="007B5CF9" w:rsidRDefault="00240CC8" w:rsidP="00240C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5CF9">
        <w:rPr>
          <w:rFonts w:ascii="Times New Roman" w:eastAsia="Times New Roman" w:hAnsi="Times New Roman" w:cs="Times New Roman"/>
          <w:b/>
          <w:bCs/>
          <w:sz w:val="20"/>
          <w:szCs w:val="20"/>
        </w:rPr>
        <w:t>Nome do Candidato(a):</w:t>
      </w:r>
      <w:r w:rsidRPr="007B5CF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</w:t>
      </w:r>
    </w:p>
    <w:p w14:paraId="5C601058" w14:textId="77777777" w:rsidR="00240CC8" w:rsidRPr="007B5CF9" w:rsidRDefault="00240CC8" w:rsidP="00240C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85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15"/>
        <w:gridCol w:w="5615"/>
        <w:gridCol w:w="1219"/>
        <w:gridCol w:w="1116"/>
      </w:tblGrid>
      <w:tr w:rsidR="00240CC8" w:rsidRPr="007B5CF9" w14:paraId="7520016F" w14:textId="77777777" w:rsidTr="00240CC8">
        <w:trPr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F647" w14:textId="77777777" w:rsidR="00240CC8" w:rsidRPr="007B5CF9" w:rsidRDefault="00240CC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5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FABA" w14:textId="77777777" w:rsidR="00240CC8" w:rsidRPr="007B5CF9" w:rsidRDefault="00240CC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Categoria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9200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preenchimento obrigatório</w:t>
            </w:r>
          </w:p>
        </w:tc>
      </w:tr>
      <w:tr w:rsidR="00240CC8" w:rsidRPr="007B5CF9" w14:paraId="70AD0208" w14:textId="77777777" w:rsidTr="00240CC8">
        <w:trPr>
          <w:trHeight w:val="20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EDD7" w14:textId="77777777" w:rsidR="00240CC8" w:rsidRPr="007B5CF9" w:rsidRDefault="00240CC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4E50" w14:textId="77777777" w:rsidR="00240CC8" w:rsidRPr="007B5CF9" w:rsidRDefault="00240CC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1A8B" w14:textId="77777777" w:rsidR="00240CC8" w:rsidRPr="007B5CF9" w:rsidRDefault="00240CC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Quantidade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2B46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Pontuação</w:t>
            </w:r>
          </w:p>
        </w:tc>
      </w:tr>
      <w:tr w:rsidR="00240CC8" w:rsidRPr="007B5CF9" w14:paraId="043FF767" w14:textId="77777777" w:rsidTr="00240CC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D26F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CAF6" w14:textId="77777777" w:rsidR="00240CC8" w:rsidRPr="007B5CF9" w:rsidRDefault="00240C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Trabalhos de iniciação científica ou tecnológica com a apresentação de monografia ou relatório final: 0,4 pontos cada, saturável em 1,2 pontos.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02A7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9EDB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40CC8" w:rsidRPr="007B5CF9" w14:paraId="1FA68C3C" w14:textId="77777777" w:rsidTr="00240CC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02D49B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8A2FBE6" w14:textId="77777777" w:rsidR="00240CC8" w:rsidRPr="007B5CF9" w:rsidRDefault="00240C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Trabalhos em áreas relacionadas à área do PPGBEMC, devidamente comprovados, publicados em periódicos aos quais serão atribuídos os seguintes valores:</w:t>
            </w:r>
          </w:p>
        </w:tc>
      </w:tr>
      <w:tr w:rsidR="00240CC8" w:rsidRPr="007B5CF9" w14:paraId="103200F8" w14:textId="77777777" w:rsidTr="00240CC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A001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27C4" w14:textId="77777777" w:rsidR="00240CC8" w:rsidRPr="007B5CF9" w:rsidRDefault="00240C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Artigos em periódicos indexados na base </w:t>
            </w:r>
            <w:proofErr w:type="spellStart"/>
            <w:r w:rsidRPr="007B5CF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Journal</w:t>
            </w:r>
            <w:proofErr w:type="spellEnd"/>
            <w:r w:rsidRPr="007B5CF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Citation Reports </w:t>
            </w: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(JCR): 2,5 pontos cada, saturável em 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8F81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00BC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40CC8" w:rsidRPr="007B5CF9" w14:paraId="23674EDD" w14:textId="77777777" w:rsidTr="00240CC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E74F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AAE7" w14:textId="77777777" w:rsidR="00240CC8" w:rsidRPr="007B5CF9" w:rsidRDefault="00240C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Artigos em periódicos não-indexados na base JCR: 0,5 pontos cada, saturável em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144C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59D0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40CC8" w:rsidRPr="007B5CF9" w14:paraId="20CF3863" w14:textId="77777777" w:rsidTr="00240CC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494701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35DF96" w14:textId="77777777" w:rsidR="00240CC8" w:rsidRPr="007B5CF9" w:rsidRDefault="00240C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Trabalhos em áreas relacionadas à área do PPGBEMC, devidamente comprovados, publicados em anais de eventos aos quais serão atribuídos os seguintes valores:</w:t>
            </w:r>
          </w:p>
        </w:tc>
      </w:tr>
      <w:tr w:rsidR="00240CC8" w:rsidRPr="007B5CF9" w14:paraId="253E4A57" w14:textId="77777777" w:rsidTr="00240CC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FEF6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0AC5" w14:textId="77777777" w:rsidR="00240CC8" w:rsidRPr="007B5CF9" w:rsidRDefault="00240C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Artigos completos em anais de abrangência internacional: 0,5 pontos cada, saturável em 1,5 pontos;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F485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5AB3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40CC8" w:rsidRPr="007B5CF9" w14:paraId="0135342B" w14:textId="77777777" w:rsidTr="00240CC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9FC1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9923" w14:textId="77777777" w:rsidR="00240CC8" w:rsidRPr="007B5CF9" w:rsidRDefault="00240C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Artigos completos em anais de abrangência nacional: 0,4 pontos cada, saturável em 1,2 pontos;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AE60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90D6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40CC8" w:rsidRPr="007B5CF9" w14:paraId="3E7B5D5F" w14:textId="77777777" w:rsidTr="00240CC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019A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62B0" w14:textId="77777777" w:rsidR="00240CC8" w:rsidRPr="007B5CF9" w:rsidRDefault="00240C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Artigos completos em anais de abrangência regional ou local: 0,3 pontos cada, saturável em 0,9 pontos;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D4FA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48E6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40CC8" w:rsidRPr="007B5CF9" w14:paraId="45178451" w14:textId="77777777" w:rsidTr="00240CC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D9BC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BB10" w14:textId="77777777" w:rsidR="00240CC8" w:rsidRPr="007B5CF9" w:rsidRDefault="00240C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Resumos em anais de eventos: 0,2 pontos cada, saturável em 0,6 pontos.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56BC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694C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40CC8" w:rsidRPr="007B5CF9" w14:paraId="3E590563" w14:textId="77777777" w:rsidTr="00240CC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3BED12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02969E" w14:textId="77777777" w:rsidR="00240CC8" w:rsidRPr="007B5CF9" w:rsidRDefault="00240C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Capítulos de livros que contem com seletivo corpo editorial em áreas relacionadas à área do PPGBEMC, devidamente comprovados, aos quais serão atribuídos os seguintes valores:</w:t>
            </w:r>
          </w:p>
        </w:tc>
      </w:tr>
      <w:tr w:rsidR="00240CC8" w:rsidRPr="007B5CF9" w14:paraId="012A6A0E" w14:textId="77777777" w:rsidTr="00240CC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8692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868C" w14:textId="77777777" w:rsidR="00240CC8" w:rsidRPr="007B5CF9" w:rsidRDefault="00240C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Autoria de livro: 0,75 pontos cada, saturável em 3,0 pontos;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9E46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AF2E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40CC8" w:rsidRPr="007B5CF9" w14:paraId="22F7C04B" w14:textId="77777777" w:rsidTr="00240CC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559B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EFD3" w14:textId="77777777" w:rsidR="00240CC8" w:rsidRPr="007B5CF9" w:rsidRDefault="00240C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Autoria de capítulo de livro: 0,25 pontos cada, saturável em 1,5 pontos;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791F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83B0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40CC8" w:rsidRPr="007B5CF9" w14:paraId="707AE1D1" w14:textId="77777777" w:rsidTr="00240CC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D06B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642D" w14:textId="77777777" w:rsidR="00240CC8" w:rsidRPr="007B5CF9" w:rsidRDefault="00240C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Coordenação ou Organização de livro: 0,5 ponto cada, saturável em 2,0 pontos.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DAE1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BCFC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40CC8" w:rsidRPr="007B5CF9" w14:paraId="42695DED" w14:textId="77777777" w:rsidTr="00240CC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35F9B3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2B91BB8" w14:textId="77777777" w:rsidR="00240CC8" w:rsidRPr="007B5CF9" w:rsidRDefault="00240C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Participação em eventos em áreas relacionadas à área do PPGBEMC, devidamente comprovados, aos quais serão atribuídos os seguintes valores:</w:t>
            </w:r>
          </w:p>
        </w:tc>
      </w:tr>
      <w:tr w:rsidR="00240CC8" w:rsidRPr="007B5CF9" w14:paraId="5F1F0A21" w14:textId="77777777" w:rsidTr="00240CC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1F24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A44E" w14:textId="77777777" w:rsidR="00240CC8" w:rsidRPr="007B5CF9" w:rsidRDefault="00240C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na forma oral em eventos de abrangência internacional: 0,3 pontos cada, saturável em 0,9 pontos;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4AAF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E947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40CC8" w:rsidRPr="007B5CF9" w14:paraId="7C1A8692" w14:textId="77777777" w:rsidTr="00240CC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47CD0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15D3" w14:textId="77777777" w:rsidR="00240CC8" w:rsidRPr="007B5CF9" w:rsidRDefault="00240C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na forma oral em eventos de abrangência nacional: 0,2 pontos cada, saturável em 0,6 pontos;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0675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A94C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40CC8" w:rsidRPr="007B5CF9" w14:paraId="407A34AE" w14:textId="77777777" w:rsidTr="00240CC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9790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5.3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20FE" w14:textId="77777777" w:rsidR="00240CC8" w:rsidRPr="007B5CF9" w:rsidRDefault="00240C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na forma de painéis em eventos de abrangência internacional: 0,2 pontos cada, saturável em 0,6 pontos;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7429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121A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40CC8" w:rsidRPr="007B5CF9" w14:paraId="6F278A50" w14:textId="77777777" w:rsidTr="00240CC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CAC2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5.4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3C42" w14:textId="77777777" w:rsidR="00240CC8" w:rsidRPr="007B5CF9" w:rsidRDefault="00240C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na forma de painéis em eventos de abrangência nacional: 0,1 ponto cada, saturável em 0,3 pontos;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8A43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27D1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40CC8" w:rsidRPr="007B5CF9" w14:paraId="02782FAA" w14:textId="77777777" w:rsidTr="00240CC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15F9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5.5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D57D" w14:textId="77777777" w:rsidR="00240CC8" w:rsidRPr="007B5CF9" w:rsidRDefault="00240C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sem apresentação de trabalhos: 0,05 ponto cada, saturável em 0,3 pontos.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E2B2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88AE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40CC8" w:rsidRPr="007B5CF9" w14:paraId="402AD029" w14:textId="77777777" w:rsidTr="00240CC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45ED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85A4" w14:textId="77777777" w:rsidR="00240CC8" w:rsidRPr="007B5CF9" w:rsidRDefault="00240C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Serviços profissionais, mediante a apresentação da prova do efetivo exercício profissional, em áreas do conhecimento relacionadas à área do PPGBEMC: 0,1 ponto por semestre de atividade, saturável em 2,4 pontos.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CEAE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A47C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40CC8" w:rsidRPr="007B5CF9" w14:paraId="7D8E88C2" w14:textId="77777777" w:rsidTr="00240CC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8087B1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EE2601F" w14:textId="77777777" w:rsidR="00240CC8" w:rsidRPr="007B5CF9" w:rsidRDefault="00240C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Cursos de aperfeiçoamento e/ou capacitação em áreas de conhecimento relacionadas à área do PPGBEMC, aos quais serão atribuídos os seguintes valores:</w:t>
            </w:r>
          </w:p>
        </w:tc>
      </w:tr>
      <w:tr w:rsidR="00240CC8" w:rsidRPr="007B5CF9" w14:paraId="2DB94F5F" w14:textId="77777777" w:rsidTr="00240CC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7249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4570" w14:textId="77777777" w:rsidR="00240CC8" w:rsidRPr="007B5CF9" w:rsidRDefault="00240C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cursos de aperfeiçoamento e/ou capacitação com até 8 horas: 0,1 ponto cada, saturável em 0,5 pontos;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E19C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E455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40CC8" w:rsidRPr="007B5CF9" w14:paraId="63A57CA5" w14:textId="77777777" w:rsidTr="00240CC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B5B8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3541" w14:textId="77777777" w:rsidR="00240CC8" w:rsidRPr="007B5CF9" w:rsidRDefault="00240C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cursos de aperfeiçoamento e/ou capacitação entre 8,1 e 40 horas: 0,2 pontos cada, saturável em 1,0 ponto;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B72E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653D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40CC8" w:rsidRPr="007B5CF9" w14:paraId="2FD356E1" w14:textId="77777777" w:rsidTr="00240CC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BB94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7.3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FD58" w14:textId="77777777" w:rsidR="00240CC8" w:rsidRPr="007B5CF9" w:rsidRDefault="00240C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cursos de aperfeiçoamento e/ou capacitação com mais de 40,1 horas: 0,4 pontos cada, saturável em 2,0 pontos.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1E57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D5BC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40CC8" w:rsidRPr="007B5CF9" w14:paraId="480A9B49" w14:textId="77777777" w:rsidTr="00240CC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B8B773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629C15" w14:textId="77777777" w:rsidR="00240CC8" w:rsidRPr="007B5CF9" w:rsidRDefault="00240C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Estágio com apresentação de relatório:</w:t>
            </w:r>
          </w:p>
        </w:tc>
      </w:tr>
      <w:tr w:rsidR="00240CC8" w:rsidRPr="007B5CF9" w14:paraId="5270764F" w14:textId="77777777" w:rsidTr="00240CC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0833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8.1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6DB7" w14:textId="77777777" w:rsidR="00240CC8" w:rsidRPr="007B5CF9" w:rsidRDefault="00240C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estágio com apresentação de relatório com duração inferior a 1 mês ou 160 horas: 0,1 ponto cada, saturável em 0,5 pontos;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A926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DBF8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40CC8" w:rsidRPr="007B5CF9" w14:paraId="605B69BF" w14:textId="77777777" w:rsidTr="00240CC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9DE6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8.2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5B4A" w14:textId="77777777" w:rsidR="00240CC8" w:rsidRPr="007B5CF9" w:rsidRDefault="00240C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estágio com apresentação de relatório com duração entre 1 mês (ou 160 horas) e 3 meses (ou 480 horas): 0,2 pontos cada, saturável em 1,0 ponto;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24D0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0E04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40CC8" w:rsidRPr="007B5CF9" w14:paraId="16BB1BFB" w14:textId="77777777" w:rsidTr="00240CC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AA5E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8.3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93CB" w14:textId="77777777" w:rsidR="00240CC8" w:rsidRPr="007B5CF9" w:rsidRDefault="00240C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sz w:val="16"/>
                <w:szCs w:val="16"/>
              </w:rPr>
              <w:t>Estágio com apresentação de relatório com duração superior a 3 meses (ou 480 horas): 0,4 pontos cada, saturável em 2,0 pontos.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9CB2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6396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40CC8" w:rsidRPr="007B5CF9" w14:paraId="3A9850E3" w14:textId="77777777" w:rsidTr="00240CC8">
        <w:trPr>
          <w:trHeight w:val="2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1F49" w14:textId="77777777" w:rsidR="00240CC8" w:rsidRPr="007B5CF9" w:rsidRDefault="00240CC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B5C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08B7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1C1E" w14:textId="77777777" w:rsidR="00240CC8" w:rsidRPr="007B5CF9" w:rsidRDefault="00240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0063F1D4" w14:textId="77777777" w:rsidR="00240CC8" w:rsidRPr="007B5CF9" w:rsidRDefault="00240CC8" w:rsidP="00240CC8">
      <w:pPr>
        <w:spacing w:after="0" w:line="240" w:lineRule="auto"/>
        <w:ind w:right="-7" w:hanging="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5CF9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AA40857" w14:textId="630BF580" w:rsidR="00AD1419" w:rsidRPr="00F97CD3" w:rsidRDefault="00240CC8" w:rsidP="00F97CD3">
      <w:pPr>
        <w:spacing w:after="0" w:line="240" w:lineRule="auto"/>
        <w:ind w:right="-7"/>
        <w:jc w:val="both"/>
        <w:rPr>
          <w:rFonts w:ascii="Times New Roman" w:hAnsi="Times New Roman" w:cs="Times New Roman"/>
          <w:sz w:val="18"/>
          <w:szCs w:val="18"/>
        </w:rPr>
      </w:pPr>
      <w:r w:rsidRPr="007B5CF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Observação: Para conversão dos pontos obtidos no currículo em nota, para efeito de cálculo do resultado, será considerada a nota 10,0 equivalente a 40 pontos (pontuação máxima do currículo). Determinar o grau de aderência das produções acadêmicas com a área de biodiversidade para atribuição de pontos é prerrogativa da Comissão de seleção.</w:t>
      </w:r>
    </w:p>
    <w:sectPr w:rsidR="00AD1419" w:rsidRPr="00F97CD3" w:rsidSect="00F97CD3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BE520" w14:textId="77777777" w:rsidR="00B03F4B" w:rsidRDefault="00B03F4B">
      <w:pPr>
        <w:spacing w:after="0" w:line="240" w:lineRule="auto"/>
      </w:pPr>
      <w:r>
        <w:separator/>
      </w:r>
    </w:p>
  </w:endnote>
  <w:endnote w:type="continuationSeparator" w:id="0">
    <w:p w14:paraId="1EA8EECA" w14:textId="77777777" w:rsidR="00B03F4B" w:rsidRDefault="00B0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921254"/>
      <w:docPartObj>
        <w:docPartGallery w:val="Page Numbers (Bottom of Page)"/>
        <w:docPartUnique/>
      </w:docPartObj>
    </w:sdtPr>
    <w:sdtContent>
      <w:p w14:paraId="65B761DE" w14:textId="6C94A5F2" w:rsidR="00C02202" w:rsidRDefault="00C0220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7A82D6" w14:textId="77777777" w:rsidR="00C02202" w:rsidRDefault="00C02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79651" w14:textId="77777777" w:rsidR="00B03F4B" w:rsidRDefault="00B03F4B">
      <w:pPr>
        <w:spacing w:after="0" w:line="240" w:lineRule="auto"/>
      </w:pPr>
      <w:r>
        <w:separator/>
      </w:r>
    </w:p>
  </w:footnote>
  <w:footnote w:type="continuationSeparator" w:id="0">
    <w:p w14:paraId="2F19DAD1" w14:textId="77777777" w:rsidR="00B03F4B" w:rsidRDefault="00B0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3BC4E" w14:textId="77777777" w:rsidR="00AD1419" w:rsidRDefault="009C21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Universidade Federal de São Paulo</w:t>
    </w:r>
    <w:r>
      <w:rPr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</w:rPr>
      <w:br/>
      <w:t>Campus Baixada Santista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B29A073" wp14:editId="66FD413A">
          <wp:simplePos x="0" y="0"/>
          <wp:positionH relativeFrom="column">
            <wp:posOffset>4572000</wp:posOffset>
          </wp:positionH>
          <wp:positionV relativeFrom="paragraph">
            <wp:posOffset>7620</wp:posOffset>
          </wp:positionV>
          <wp:extent cx="1590040" cy="621030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040" cy="621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CBC4C07" wp14:editId="7EBD68FA">
          <wp:simplePos x="0" y="0"/>
          <wp:positionH relativeFrom="column">
            <wp:posOffset>-634999</wp:posOffset>
          </wp:positionH>
          <wp:positionV relativeFrom="paragraph">
            <wp:posOffset>7620</wp:posOffset>
          </wp:positionV>
          <wp:extent cx="1095375" cy="638175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5BECCE" w14:textId="77777777" w:rsidR="00AD1419" w:rsidRDefault="009C21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Programa de Pós-Graduação </w:t>
    </w:r>
  </w:p>
  <w:p w14:paraId="729866F6" w14:textId="77777777" w:rsidR="00AD1419" w:rsidRDefault="009C21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Biodiversidade e Ecologia Marinha e Costeira</w:t>
    </w:r>
  </w:p>
  <w:p w14:paraId="5BB2DA2F" w14:textId="77777777" w:rsidR="00AD1419" w:rsidRDefault="00AD14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5F23"/>
    <w:multiLevelType w:val="multilevel"/>
    <w:tmpl w:val="01ACA40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 w16cid:durableId="958294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419"/>
    <w:rsid w:val="00025492"/>
    <w:rsid w:val="00040EC0"/>
    <w:rsid w:val="00077102"/>
    <w:rsid w:val="000866F8"/>
    <w:rsid w:val="000E0015"/>
    <w:rsid w:val="00104C52"/>
    <w:rsid w:val="00223A86"/>
    <w:rsid w:val="00240CC8"/>
    <w:rsid w:val="002D290B"/>
    <w:rsid w:val="00310F3E"/>
    <w:rsid w:val="00377BC7"/>
    <w:rsid w:val="005E3814"/>
    <w:rsid w:val="00602602"/>
    <w:rsid w:val="00695906"/>
    <w:rsid w:val="006B3C2B"/>
    <w:rsid w:val="006F5AB8"/>
    <w:rsid w:val="00703B15"/>
    <w:rsid w:val="00742631"/>
    <w:rsid w:val="00742B3B"/>
    <w:rsid w:val="007B5CF9"/>
    <w:rsid w:val="007B6405"/>
    <w:rsid w:val="007C7EED"/>
    <w:rsid w:val="007D03C9"/>
    <w:rsid w:val="007D0E40"/>
    <w:rsid w:val="00830D46"/>
    <w:rsid w:val="0092509B"/>
    <w:rsid w:val="009A36D9"/>
    <w:rsid w:val="009B7429"/>
    <w:rsid w:val="009C218E"/>
    <w:rsid w:val="00A12867"/>
    <w:rsid w:val="00A8299E"/>
    <w:rsid w:val="00A8677F"/>
    <w:rsid w:val="00AD1419"/>
    <w:rsid w:val="00B03F4B"/>
    <w:rsid w:val="00C02202"/>
    <w:rsid w:val="00C621F6"/>
    <w:rsid w:val="00CB20CA"/>
    <w:rsid w:val="00CD21E0"/>
    <w:rsid w:val="00CE7C98"/>
    <w:rsid w:val="00D47AB8"/>
    <w:rsid w:val="00D91764"/>
    <w:rsid w:val="00EE1AEC"/>
    <w:rsid w:val="00F35092"/>
    <w:rsid w:val="00F37E25"/>
    <w:rsid w:val="00F56F04"/>
    <w:rsid w:val="00F710ED"/>
    <w:rsid w:val="00F9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20CF5"/>
  <w15:docId w15:val="{A6EA1A44-DFB9-49CB-AD7A-4E9F65CE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A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FF5"/>
    <w:rPr>
      <w:color w:val="000000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FF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6FF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FF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6FF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6FF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6FF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6FF5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1E6FF5"/>
    <w:rPr>
      <w:rFonts w:ascii="Calibri" w:eastAsia="Calibri" w:hAnsi="Calibri" w:cs="Calibri"/>
      <w:b/>
      <w:color w:val="000000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rsid w:val="001E6FF5"/>
    <w:rPr>
      <w:rFonts w:ascii="Calibri" w:eastAsia="Calibri" w:hAnsi="Calibri" w:cs="Calibri"/>
      <w:b/>
      <w:color w:val="000000"/>
      <w:sz w:val="36"/>
      <w:szCs w:val="36"/>
      <w:lang w:eastAsia="pt-BR"/>
    </w:rPr>
  </w:style>
  <w:style w:type="character" w:customStyle="1" w:styleId="Heading3Char">
    <w:name w:val="Heading 3 Char"/>
    <w:basedOn w:val="DefaultParagraphFont"/>
    <w:link w:val="Heading3"/>
    <w:rsid w:val="001E6FF5"/>
    <w:rPr>
      <w:rFonts w:ascii="Calibri" w:eastAsia="Calibri" w:hAnsi="Calibri" w:cs="Calibri"/>
      <w:b/>
      <w:color w:val="000000"/>
      <w:sz w:val="28"/>
      <w:szCs w:val="28"/>
      <w:lang w:eastAsia="pt-BR"/>
    </w:rPr>
  </w:style>
  <w:style w:type="character" w:customStyle="1" w:styleId="Heading4Char">
    <w:name w:val="Heading 4 Char"/>
    <w:basedOn w:val="DefaultParagraphFont"/>
    <w:link w:val="Heading4"/>
    <w:rsid w:val="001E6FF5"/>
    <w:rPr>
      <w:rFonts w:ascii="Calibri" w:eastAsia="Calibri" w:hAnsi="Calibri" w:cs="Calibri"/>
      <w:b/>
      <w:color w:val="000000"/>
      <w:lang w:eastAsia="pt-BR"/>
    </w:rPr>
  </w:style>
  <w:style w:type="character" w:customStyle="1" w:styleId="Heading5Char">
    <w:name w:val="Heading 5 Char"/>
    <w:basedOn w:val="DefaultParagraphFont"/>
    <w:link w:val="Heading5"/>
    <w:rsid w:val="001E6FF5"/>
    <w:rPr>
      <w:rFonts w:ascii="Calibri" w:eastAsia="Calibri" w:hAnsi="Calibri" w:cs="Calibri"/>
      <w:b/>
      <w:color w:val="000000"/>
      <w:sz w:val="22"/>
      <w:szCs w:val="22"/>
      <w:lang w:eastAsia="pt-BR"/>
    </w:rPr>
  </w:style>
  <w:style w:type="character" w:customStyle="1" w:styleId="Heading6Char">
    <w:name w:val="Heading 6 Char"/>
    <w:basedOn w:val="DefaultParagraphFont"/>
    <w:link w:val="Heading6"/>
    <w:rsid w:val="001E6FF5"/>
    <w:rPr>
      <w:rFonts w:ascii="Calibri" w:eastAsia="Calibri" w:hAnsi="Calibri" w:cs="Calibri"/>
      <w:b/>
      <w:color w:val="000000"/>
      <w:sz w:val="20"/>
      <w:szCs w:val="20"/>
      <w:lang w:eastAsia="pt-BR"/>
    </w:rPr>
  </w:style>
  <w:style w:type="character" w:styleId="Hyperlink">
    <w:name w:val="Hyperlink"/>
    <w:basedOn w:val="DefaultParagraphFont"/>
    <w:uiPriority w:val="99"/>
    <w:unhideWhenUsed/>
    <w:rsid w:val="00965C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E7712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E77125"/>
  </w:style>
  <w:style w:type="paragraph" w:styleId="Footer">
    <w:name w:val="footer"/>
    <w:basedOn w:val="Normal"/>
    <w:link w:val="FooterChar"/>
    <w:uiPriority w:val="99"/>
    <w:unhideWhenUsed/>
    <w:rsid w:val="00E7712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125"/>
  </w:style>
  <w:style w:type="character" w:styleId="FollowedHyperlink">
    <w:name w:val="FollowedHyperlink"/>
    <w:basedOn w:val="DefaultParagraphFont"/>
    <w:semiHidden/>
    <w:unhideWhenUsed/>
    <w:rsid w:val="002D44C7"/>
    <w:rPr>
      <w:color w:val="800080" w:themeColor="followedHyperlink"/>
      <w:u w:val="single"/>
    </w:rPr>
  </w:style>
  <w:style w:type="table" w:customStyle="1" w:styleId="TableNormal1">
    <w:name w:val="Table Normal1"/>
    <w:rsid w:val="001E6FF5"/>
    <w:rPr>
      <w:color w:val="00000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eChar">
    <w:name w:val="Title Char"/>
    <w:basedOn w:val="DefaultParagraphFont"/>
    <w:link w:val="Title"/>
    <w:rsid w:val="001E6FF5"/>
    <w:rPr>
      <w:rFonts w:ascii="Calibri" w:eastAsia="Calibri" w:hAnsi="Calibri" w:cs="Calibri"/>
      <w:b/>
      <w:color w:val="000000"/>
      <w:sz w:val="72"/>
      <w:szCs w:val="72"/>
      <w:lang w:eastAsia="pt-BR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1E6FF5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mmentText">
    <w:name w:val="annotation text"/>
    <w:basedOn w:val="Normal"/>
    <w:link w:val="CommentTextChar"/>
    <w:uiPriority w:val="99"/>
    <w:unhideWhenUsed/>
    <w:rsid w:val="001E6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6FF5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F5"/>
    <w:rPr>
      <w:rFonts w:ascii="Segoe UI" w:eastAsia="Calibri" w:hAnsi="Segoe UI" w:cs="Segoe UI"/>
      <w:color w:val="000000"/>
      <w:sz w:val="18"/>
      <w:szCs w:val="18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FF5"/>
    <w:rPr>
      <w:rFonts w:ascii="Calibri" w:eastAsia="Calibri" w:hAnsi="Calibri" w:cs="Calibri"/>
      <w:b/>
      <w:bCs/>
      <w:color w:val="000000"/>
      <w:sz w:val="20"/>
      <w:szCs w:val="20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CF2FE5"/>
    <w:rPr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6F5A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0CC8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286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34Wt2mS1uuohjJQkcidz7XMs5A==">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</go:docsCustomData>
</go:gDocsCustomXmlDataStorage>
</file>

<file path=customXml/itemProps1.xml><?xml version="1.0" encoding="utf-8"?>
<ds:datastoreItem xmlns:ds="http://schemas.openxmlformats.org/officeDocument/2006/customXml" ds:itemID="{702CC032-4866-4001-B419-E021575675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Pereira-Filho</dc:creator>
  <cp:lastModifiedBy>Felipe Gusmao</cp:lastModifiedBy>
  <cp:revision>2</cp:revision>
  <dcterms:created xsi:type="dcterms:W3CDTF">2022-11-24T14:58:00Z</dcterms:created>
  <dcterms:modified xsi:type="dcterms:W3CDTF">2022-11-24T14:58:00Z</dcterms:modified>
</cp:coreProperties>
</file>